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7C5" w:rsidRPr="001937C5" w:rsidRDefault="001937C5" w:rsidP="00AC425D">
      <w:pPr>
        <w:rPr>
          <w:b/>
          <w:sz w:val="32"/>
          <w:szCs w:val="32"/>
        </w:rPr>
      </w:pPr>
      <w:r w:rsidRPr="001937C5">
        <w:rPr>
          <w:b/>
          <w:sz w:val="32"/>
          <w:szCs w:val="32"/>
        </w:rPr>
        <w:fldChar w:fldCharType="begin"/>
      </w:r>
      <w:r w:rsidRPr="001937C5">
        <w:rPr>
          <w:b/>
          <w:sz w:val="32"/>
          <w:szCs w:val="32"/>
        </w:rPr>
        <w:instrText xml:space="preserve"> HYPERLINK "https://nctc.fws.gov/campus/facilities.html" </w:instrText>
      </w:r>
      <w:r w:rsidRPr="001937C5">
        <w:rPr>
          <w:b/>
          <w:sz w:val="32"/>
          <w:szCs w:val="32"/>
        </w:rPr>
      </w:r>
      <w:r w:rsidRPr="001937C5">
        <w:rPr>
          <w:b/>
          <w:sz w:val="32"/>
          <w:szCs w:val="32"/>
        </w:rPr>
        <w:fldChar w:fldCharType="separate"/>
      </w:r>
      <w:r w:rsidR="001F20ED" w:rsidRPr="001937C5">
        <w:rPr>
          <w:rStyle w:val="Hyperlink"/>
          <w:b/>
          <w:sz w:val="32"/>
          <w:szCs w:val="32"/>
        </w:rPr>
        <w:t>Facilities</w:t>
      </w:r>
      <w:r w:rsidRPr="001937C5">
        <w:rPr>
          <w:b/>
          <w:sz w:val="32"/>
          <w:szCs w:val="32"/>
        </w:rPr>
        <w:fldChar w:fldCharType="end"/>
      </w:r>
    </w:p>
    <w:p w:rsidR="001937C5" w:rsidRDefault="001937C5" w:rsidP="00AC425D"/>
    <w:p w:rsidR="001937C5" w:rsidRPr="001937C5" w:rsidRDefault="001937C5" w:rsidP="001937C5">
      <w:pPr>
        <w:pBdr>
          <w:bottom w:val="single" w:sz="24" w:space="0" w:color="973600"/>
        </w:pBdr>
        <w:shd w:val="clear" w:color="auto" w:fill="EBE8E2"/>
        <w:outlineLvl w:val="2"/>
        <w:rPr>
          <w:rFonts w:ascii="Arial" w:hAnsi="Arial" w:cs="Arial"/>
          <w:b/>
          <w:bCs/>
          <w:color w:val="973600"/>
          <w:sz w:val="26"/>
          <w:szCs w:val="26"/>
        </w:rPr>
      </w:pPr>
      <w:r w:rsidRPr="001937C5">
        <w:rPr>
          <w:rFonts w:ascii="Arial" w:hAnsi="Arial" w:cs="Arial"/>
          <w:b/>
          <w:bCs/>
          <w:color w:val="973600"/>
          <w:sz w:val="26"/>
          <w:szCs w:val="26"/>
        </w:rPr>
        <w:t>Dining</w:t>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noProof/>
          <w:color w:val="222222"/>
          <w:sz w:val="19"/>
          <w:szCs w:val="19"/>
        </w:rPr>
        <w:drawing>
          <wp:anchor distT="0" distB="0" distL="114300" distR="114300" simplePos="0" relativeHeight="251659264" behindDoc="1" locked="0" layoutInCell="1" allowOverlap="1">
            <wp:simplePos x="0" y="0"/>
            <wp:positionH relativeFrom="column">
              <wp:posOffset>0</wp:posOffset>
            </wp:positionH>
            <wp:positionV relativeFrom="paragraph">
              <wp:posOffset>704215</wp:posOffset>
            </wp:positionV>
            <wp:extent cx="3086100" cy="2059940"/>
            <wp:effectExtent l="0" t="0" r="0" b="0"/>
            <wp:wrapTight wrapText="bothSides">
              <wp:wrapPolygon edited="0">
                <wp:start x="0" y="0"/>
                <wp:lineTo x="0" y="21374"/>
                <wp:lineTo x="21467" y="21374"/>
                <wp:lineTo x="21467" y="0"/>
                <wp:lineTo x="0" y="0"/>
              </wp:wrapPolygon>
            </wp:wrapTight>
            <wp:docPr id="3" name="Picture 3" descr="NCTC Dining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TC Dining H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2059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37C5">
        <w:rPr>
          <w:rFonts w:ascii="Arial" w:hAnsi="Arial" w:cs="Arial"/>
          <w:color w:val="222222"/>
          <w:sz w:val="19"/>
          <w:szCs w:val="19"/>
        </w:rPr>
        <w:t>Dining services are available on the second floor of the Commons building. A wide variety of menu items are offered. Food choices support many dietary needs. Food and beverage services and hours may vary on weekends, based upon occupancy.</w:t>
      </w:r>
    </w:p>
    <w:p w:rsidR="001937C5" w:rsidRPr="001937C5" w:rsidRDefault="001937C5" w:rsidP="001937C5">
      <w:pPr>
        <w:shd w:val="clear" w:color="auto" w:fill="FFFFFF"/>
        <w:rPr>
          <w:rFonts w:ascii="Arial" w:hAnsi="Arial" w:cs="Arial"/>
          <w:color w:val="222222"/>
          <w:sz w:val="19"/>
          <w:szCs w:val="19"/>
        </w:rPr>
      </w:pPr>
    </w:p>
    <w:p w:rsidR="001937C5" w:rsidRPr="001937C5" w:rsidRDefault="001937C5" w:rsidP="001937C5">
      <w:r w:rsidRPr="001937C5">
        <w:rPr>
          <w:rFonts w:ascii="Arial" w:hAnsi="Arial" w:cs="Arial"/>
          <w:color w:val="222222"/>
          <w:sz w:val="19"/>
          <w:szCs w:val="19"/>
        </w:rPr>
        <w:br/>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b/>
          <w:bCs/>
          <w:color w:val="222222"/>
          <w:sz w:val="19"/>
          <w:szCs w:val="19"/>
        </w:rPr>
        <w:t>Breakfast:</w:t>
      </w:r>
      <w:r w:rsidRPr="001937C5">
        <w:rPr>
          <w:rFonts w:ascii="Arial" w:hAnsi="Arial" w:cs="Arial"/>
          <w:color w:val="222222"/>
          <w:sz w:val="19"/>
          <w:szCs w:val="19"/>
        </w:rPr>
        <w:t> 6:30- 9:00 a.m. </w:t>
      </w:r>
      <w:r w:rsidRPr="001937C5">
        <w:rPr>
          <w:rFonts w:ascii="Arial" w:hAnsi="Arial" w:cs="Arial"/>
          <w:color w:val="222222"/>
          <w:sz w:val="19"/>
          <w:szCs w:val="19"/>
        </w:rPr>
        <w:br/>
      </w:r>
      <w:proofErr w:type="gramStart"/>
      <w:r w:rsidRPr="001937C5">
        <w:rPr>
          <w:rFonts w:ascii="Arial" w:hAnsi="Arial" w:cs="Arial"/>
          <w:color w:val="222222"/>
          <w:sz w:val="19"/>
          <w:szCs w:val="19"/>
        </w:rPr>
        <w:t>Hot</w:t>
      </w:r>
      <w:proofErr w:type="gramEnd"/>
      <w:r w:rsidRPr="001937C5">
        <w:rPr>
          <w:rFonts w:ascii="Arial" w:hAnsi="Arial" w:cs="Arial"/>
          <w:color w:val="222222"/>
          <w:sz w:val="19"/>
          <w:szCs w:val="19"/>
        </w:rPr>
        <w:t xml:space="preserve"> food until 8:30 a.m.</w:t>
      </w:r>
      <w:r w:rsidRPr="001937C5">
        <w:rPr>
          <w:rFonts w:ascii="Arial" w:hAnsi="Arial" w:cs="Arial"/>
          <w:color w:val="222222"/>
          <w:sz w:val="19"/>
          <w:szCs w:val="19"/>
        </w:rPr>
        <w:br/>
      </w:r>
      <w:r w:rsidRPr="001937C5">
        <w:rPr>
          <w:rFonts w:ascii="Arial" w:hAnsi="Arial" w:cs="Arial"/>
          <w:color w:val="222222"/>
          <w:sz w:val="19"/>
          <w:szCs w:val="19"/>
        </w:rPr>
        <w:br/>
      </w:r>
      <w:r w:rsidRPr="001937C5">
        <w:rPr>
          <w:rFonts w:ascii="Arial" w:hAnsi="Arial" w:cs="Arial"/>
          <w:b/>
          <w:bCs/>
          <w:color w:val="222222"/>
          <w:sz w:val="19"/>
          <w:szCs w:val="19"/>
        </w:rPr>
        <w:t>Lunch</w:t>
      </w:r>
      <w:r w:rsidRPr="001937C5">
        <w:rPr>
          <w:rFonts w:ascii="Arial" w:hAnsi="Arial" w:cs="Arial"/>
          <w:color w:val="222222"/>
          <w:sz w:val="19"/>
          <w:szCs w:val="19"/>
        </w:rPr>
        <w:t>: 11:30- 1:30 p.m. </w:t>
      </w:r>
      <w:r w:rsidRPr="001937C5">
        <w:rPr>
          <w:rFonts w:ascii="Arial" w:hAnsi="Arial" w:cs="Arial"/>
          <w:color w:val="222222"/>
          <w:sz w:val="19"/>
          <w:szCs w:val="19"/>
        </w:rPr>
        <w:br/>
      </w:r>
      <w:proofErr w:type="gramStart"/>
      <w:r w:rsidRPr="001937C5">
        <w:rPr>
          <w:rFonts w:ascii="Arial" w:hAnsi="Arial" w:cs="Arial"/>
          <w:color w:val="222222"/>
          <w:sz w:val="19"/>
          <w:szCs w:val="19"/>
        </w:rPr>
        <w:t>Hot</w:t>
      </w:r>
      <w:proofErr w:type="gramEnd"/>
      <w:r w:rsidRPr="001937C5">
        <w:rPr>
          <w:rFonts w:ascii="Arial" w:hAnsi="Arial" w:cs="Arial"/>
          <w:color w:val="222222"/>
          <w:sz w:val="19"/>
          <w:szCs w:val="19"/>
        </w:rPr>
        <w:t xml:space="preserve"> food until 1:00 p.m.</w:t>
      </w:r>
      <w:r w:rsidRPr="001937C5">
        <w:rPr>
          <w:rFonts w:ascii="Arial" w:hAnsi="Arial" w:cs="Arial"/>
          <w:color w:val="222222"/>
          <w:sz w:val="19"/>
          <w:szCs w:val="19"/>
        </w:rPr>
        <w:br/>
      </w:r>
      <w:r w:rsidRPr="001937C5">
        <w:rPr>
          <w:rFonts w:ascii="Arial" w:hAnsi="Arial" w:cs="Arial"/>
          <w:color w:val="222222"/>
          <w:sz w:val="19"/>
          <w:szCs w:val="19"/>
        </w:rPr>
        <w:br/>
      </w:r>
      <w:r w:rsidRPr="001937C5">
        <w:rPr>
          <w:rFonts w:ascii="Arial" w:hAnsi="Arial" w:cs="Arial"/>
          <w:b/>
          <w:bCs/>
          <w:color w:val="222222"/>
          <w:sz w:val="19"/>
          <w:szCs w:val="19"/>
        </w:rPr>
        <w:t>Dinner</w:t>
      </w:r>
      <w:r w:rsidRPr="001937C5">
        <w:rPr>
          <w:rFonts w:ascii="Arial" w:hAnsi="Arial" w:cs="Arial"/>
          <w:color w:val="222222"/>
          <w:sz w:val="19"/>
          <w:szCs w:val="19"/>
        </w:rPr>
        <w:t>: 5:30-7:30 p.m. </w:t>
      </w:r>
      <w:r w:rsidRPr="001937C5">
        <w:rPr>
          <w:rFonts w:ascii="Arial" w:hAnsi="Arial" w:cs="Arial"/>
          <w:color w:val="222222"/>
          <w:sz w:val="19"/>
          <w:szCs w:val="19"/>
        </w:rPr>
        <w:br/>
      </w:r>
      <w:proofErr w:type="gramStart"/>
      <w:r w:rsidRPr="001937C5">
        <w:rPr>
          <w:rFonts w:ascii="Arial" w:hAnsi="Arial" w:cs="Arial"/>
          <w:color w:val="222222"/>
          <w:sz w:val="19"/>
          <w:szCs w:val="19"/>
        </w:rPr>
        <w:t>Hot</w:t>
      </w:r>
      <w:proofErr w:type="gramEnd"/>
      <w:r w:rsidRPr="001937C5">
        <w:rPr>
          <w:rFonts w:ascii="Arial" w:hAnsi="Arial" w:cs="Arial"/>
          <w:color w:val="222222"/>
          <w:sz w:val="19"/>
          <w:szCs w:val="19"/>
        </w:rPr>
        <w:t xml:space="preserve"> food until 7:30 p.m.</w:t>
      </w:r>
    </w:p>
    <w:p w:rsidR="00AC425D" w:rsidRDefault="001F20ED" w:rsidP="00AC425D">
      <w:r>
        <w:t xml:space="preserve"> </w:t>
      </w:r>
    </w:p>
    <w:p w:rsidR="001937C5" w:rsidRDefault="001937C5" w:rsidP="00AC425D"/>
    <w:p w:rsidR="001937C5" w:rsidRDefault="001937C5" w:rsidP="001937C5">
      <w:pPr>
        <w:shd w:val="clear" w:color="auto" w:fill="FFFFFF"/>
        <w:outlineLvl w:val="3"/>
        <w:rPr>
          <w:rFonts w:ascii="Arial" w:hAnsi="Arial" w:cs="Arial"/>
          <w:b/>
          <w:bCs/>
          <w:color w:val="973600"/>
          <w:sz w:val="19"/>
          <w:szCs w:val="19"/>
        </w:rPr>
      </w:pPr>
    </w:p>
    <w:p w:rsidR="001937C5" w:rsidRPr="001937C5" w:rsidRDefault="001937C5" w:rsidP="001937C5">
      <w:pPr>
        <w:pBdr>
          <w:bottom w:val="single" w:sz="24" w:space="0" w:color="973600"/>
        </w:pBdr>
        <w:shd w:val="clear" w:color="auto" w:fill="EBE8E2"/>
        <w:outlineLvl w:val="2"/>
        <w:rPr>
          <w:rFonts w:ascii="Arial" w:hAnsi="Arial" w:cs="Arial"/>
          <w:b/>
          <w:bCs/>
          <w:color w:val="973600"/>
          <w:sz w:val="26"/>
          <w:szCs w:val="26"/>
        </w:rPr>
      </w:pPr>
      <w:r w:rsidRPr="001937C5">
        <w:rPr>
          <w:rFonts w:ascii="Arial" w:hAnsi="Arial" w:cs="Arial"/>
          <w:b/>
          <w:bCs/>
          <w:color w:val="973600"/>
          <w:sz w:val="26"/>
          <w:szCs w:val="26"/>
        </w:rPr>
        <w:t>Lodging</w:t>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color w:val="222222"/>
          <w:sz w:val="19"/>
          <w:szCs w:val="19"/>
        </w:rPr>
        <w:t>NCTC can accommodate 226 guests throughout four </w:t>
      </w:r>
      <w:hyperlink r:id="rId8" w:history="1">
        <w:r w:rsidRPr="001937C5">
          <w:rPr>
            <w:rFonts w:ascii="Arial" w:hAnsi="Arial" w:cs="Arial"/>
            <w:color w:val="6793B8"/>
            <w:sz w:val="19"/>
            <w:szCs w:val="19"/>
          </w:rPr>
          <w:t>lodge buildings</w:t>
        </w:r>
      </w:hyperlink>
      <w:r w:rsidRPr="001937C5">
        <w:rPr>
          <w:rFonts w:ascii="Arial" w:hAnsi="Arial" w:cs="Arial"/>
          <w:color w:val="222222"/>
          <w:sz w:val="19"/>
          <w:szCs w:val="19"/>
        </w:rPr>
        <w:t> situated within a sycamore grove between the Commons Dining/Physical Training buildings and Instructional Buildings. Several rooms are equipped with ADA support or double occupancy.</w:t>
      </w:r>
    </w:p>
    <w:p w:rsidR="001937C5" w:rsidRPr="001937C5" w:rsidRDefault="001937C5" w:rsidP="001937C5">
      <w:pPr>
        <w:shd w:val="clear" w:color="auto" w:fill="FFFFFF"/>
        <w:rPr>
          <w:rFonts w:ascii="Arial" w:hAnsi="Arial" w:cs="Arial"/>
          <w:color w:val="222222"/>
          <w:sz w:val="19"/>
          <w:szCs w:val="19"/>
        </w:rPr>
      </w:pPr>
      <w:r w:rsidRPr="001937C5">
        <w:rPr>
          <w:rFonts w:ascii="Arial" w:hAnsi="Arial" w:cs="Arial"/>
          <w:noProof/>
          <w:color w:val="222222"/>
          <w:sz w:val="19"/>
          <w:szCs w:val="19"/>
        </w:rPr>
        <w:drawing>
          <wp:anchor distT="0" distB="0" distL="114300" distR="114300" simplePos="0" relativeHeight="251661312" behindDoc="1" locked="0" layoutInCell="1" allowOverlap="1">
            <wp:simplePos x="0" y="0"/>
            <wp:positionH relativeFrom="column">
              <wp:posOffset>0</wp:posOffset>
            </wp:positionH>
            <wp:positionV relativeFrom="paragraph">
              <wp:posOffset>-4445</wp:posOffset>
            </wp:positionV>
            <wp:extent cx="3810000" cy="2543175"/>
            <wp:effectExtent l="0" t="0" r="0" b="9525"/>
            <wp:wrapTight wrapText="bothSides">
              <wp:wrapPolygon edited="0">
                <wp:start x="0" y="0"/>
                <wp:lineTo x="0" y="21519"/>
                <wp:lineTo x="21492" y="21519"/>
                <wp:lineTo x="21492" y="0"/>
                <wp:lineTo x="0" y="0"/>
              </wp:wrapPolygon>
            </wp:wrapTight>
            <wp:docPr id="4" name="Picture 4" descr="Lodge Room Location Aeri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dge Room Location Aerial Vi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anchor>
        </w:drawing>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color w:val="222222"/>
          <w:sz w:val="19"/>
          <w:szCs w:val="19"/>
        </w:rPr>
        <w:t> </w:t>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color w:val="222222"/>
          <w:sz w:val="19"/>
          <w:szCs w:val="19"/>
        </w:rPr>
        <w:t>Lodging details include:</w:t>
      </w:r>
    </w:p>
    <w:p w:rsidR="001937C5" w:rsidRPr="001937C5" w:rsidRDefault="001937C5" w:rsidP="001937C5">
      <w:pPr>
        <w:numPr>
          <w:ilvl w:val="0"/>
          <w:numId w:val="1"/>
        </w:numPr>
        <w:shd w:val="clear" w:color="auto" w:fill="FFFFFF"/>
        <w:spacing w:before="100" w:beforeAutospacing="1" w:after="100" w:afterAutospacing="1"/>
        <w:rPr>
          <w:rFonts w:ascii="Arial" w:hAnsi="Arial" w:cs="Arial"/>
          <w:color w:val="222222"/>
          <w:sz w:val="19"/>
          <w:szCs w:val="19"/>
        </w:rPr>
      </w:pPr>
      <w:hyperlink r:id="rId10" w:anchor="Reservations" w:history="1">
        <w:r w:rsidRPr="001937C5">
          <w:rPr>
            <w:rFonts w:ascii="Arial" w:hAnsi="Arial" w:cs="Arial"/>
            <w:color w:val="6793B8"/>
            <w:sz w:val="19"/>
            <w:szCs w:val="19"/>
          </w:rPr>
          <w:t>Reservations/Confirmation Policy</w:t>
        </w:r>
      </w:hyperlink>
    </w:p>
    <w:p w:rsidR="001937C5" w:rsidRPr="001937C5" w:rsidRDefault="001937C5" w:rsidP="001937C5">
      <w:pPr>
        <w:numPr>
          <w:ilvl w:val="0"/>
          <w:numId w:val="1"/>
        </w:numPr>
        <w:shd w:val="clear" w:color="auto" w:fill="FFFFFF"/>
        <w:spacing w:before="100" w:beforeAutospacing="1" w:after="100" w:afterAutospacing="1"/>
        <w:rPr>
          <w:rFonts w:ascii="Arial" w:hAnsi="Arial" w:cs="Arial"/>
          <w:color w:val="222222"/>
          <w:sz w:val="19"/>
          <w:szCs w:val="19"/>
        </w:rPr>
      </w:pPr>
      <w:hyperlink r:id="rId11" w:anchor="Rates" w:history="1">
        <w:r w:rsidRPr="001937C5">
          <w:rPr>
            <w:rFonts w:ascii="Arial" w:hAnsi="Arial" w:cs="Arial"/>
            <w:color w:val="6793B8"/>
            <w:sz w:val="19"/>
            <w:szCs w:val="19"/>
          </w:rPr>
          <w:t>Lodging Rates</w:t>
        </w:r>
      </w:hyperlink>
    </w:p>
    <w:p w:rsidR="001937C5" w:rsidRPr="001937C5" w:rsidRDefault="001937C5" w:rsidP="001937C5">
      <w:pPr>
        <w:numPr>
          <w:ilvl w:val="0"/>
          <w:numId w:val="1"/>
        </w:numPr>
        <w:shd w:val="clear" w:color="auto" w:fill="FFFFFF"/>
        <w:spacing w:before="100" w:beforeAutospacing="1" w:after="100" w:afterAutospacing="1"/>
        <w:rPr>
          <w:rFonts w:ascii="Arial" w:hAnsi="Arial" w:cs="Arial"/>
          <w:color w:val="222222"/>
          <w:sz w:val="19"/>
          <w:szCs w:val="19"/>
        </w:rPr>
      </w:pPr>
      <w:hyperlink r:id="rId12" w:anchor="FacilitySustainabilityFee" w:history="1">
        <w:r w:rsidRPr="001937C5">
          <w:rPr>
            <w:rFonts w:ascii="Arial" w:hAnsi="Arial" w:cs="Arial"/>
            <w:color w:val="6793B8"/>
            <w:sz w:val="19"/>
            <w:szCs w:val="19"/>
          </w:rPr>
          <w:t>Facility Sustainability Fee</w:t>
        </w:r>
      </w:hyperlink>
    </w:p>
    <w:p w:rsidR="001937C5" w:rsidRPr="001937C5" w:rsidRDefault="001937C5" w:rsidP="001937C5">
      <w:pPr>
        <w:numPr>
          <w:ilvl w:val="0"/>
          <w:numId w:val="1"/>
        </w:numPr>
        <w:shd w:val="clear" w:color="auto" w:fill="FFFFFF"/>
        <w:spacing w:before="100" w:beforeAutospacing="1" w:after="100" w:afterAutospacing="1"/>
        <w:rPr>
          <w:rFonts w:ascii="Arial" w:hAnsi="Arial" w:cs="Arial"/>
          <w:color w:val="222222"/>
          <w:sz w:val="19"/>
          <w:szCs w:val="19"/>
        </w:rPr>
      </w:pPr>
      <w:hyperlink r:id="rId13" w:anchor="CheckinCheckout" w:history="1">
        <w:r w:rsidRPr="001937C5">
          <w:rPr>
            <w:rFonts w:ascii="Arial" w:hAnsi="Arial" w:cs="Arial"/>
            <w:color w:val="6793B8"/>
            <w:sz w:val="19"/>
            <w:szCs w:val="19"/>
          </w:rPr>
          <w:t>Check-in/Check-out</w:t>
        </w:r>
      </w:hyperlink>
    </w:p>
    <w:p w:rsidR="001937C5" w:rsidRPr="001937C5" w:rsidRDefault="001937C5" w:rsidP="001937C5">
      <w:pPr>
        <w:numPr>
          <w:ilvl w:val="0"/>
          <w:numId w:val="1"/>
        </w:numPr>
        <w:shd w:val="clear" w:color="auto" w:fill="FFFFFF"/>
        <w:spacing w:before="100" w:beforeAutospacing="1" w:after="100" w:afterAutospacing="1"/>
        <w:rPr>
          <w:rFonts w:ascii="Arial" w:hAnsi="Arial" w:cs="Arial"/>
          <w:color w:val="222222"/>
          <w:sz w:val="19"/>
          <w:szCs w:val="19"/>
        </w:rPr>
      </w:pPr>
      <w:hyperlink r:id="rId14" w:anchor="Rates" w:history="1">
        <w:r w:rsidRPr="001937C5">
          <w:rPr>
            <w:rFonts w:ascii="Arial" w:hAnsi="Arial" w:cs="Arial"/>
            <w:color w:val="6793B8"/>
            <w:sz w:val="19"/>
            <w:szCs w:val="19"/>
          </w:rPr>
          <w:t>Meal Plans</w:t>
        </w:r>
      </w:hyperlink>
    </w:p>
    <w:p w:rsidR="001937C5" w:rsidRPr="001937C5" w:rsidRDefault="001937C5" w:rsidP="001937C5">
      <w:pPr>
        <w:numPr>
          <w:ilvl w:val="0"/>
          <w:numId w:val="1"/>
        </w:numPr>
        <w:shd w:val="clear" w:color="auto" w:fill="FFFFFF"/>
        <w:spacing w:before="100" w:beforeAutospacing="1" w:after="100" w:afterAutospacing="1"/>
        <w:rPr>
          <w:rFonts w:ascii="Arial" w:hAnsi="Arial" w:cs="Arial"/>
          <w:color w:val="222222"/>
          <w:sz w:val="19"/>
          <w:szCs w:val="19"/>
        </w:rPr>
      </w:pPr>
      <w:hyperlink r:id="rId15" w:anchor="OnsiteLodging" w:history="1">
        <w:r w:rsidRPr="001937C5">
          <w:rPr>
            <w:rFonts w:ascii="Arial" w:hAnsi="Arial" w:cs="Arial"/>
            <w:color w:val="6793B8"/>
            <w:sz w:val="19"/>
            <w:szCs w:val="19"/>
          </w:rPr>
          <w:t>Lodge Room Amenities</w:t>
        </w:r>
      </w:hyperlink>
    </w:p>
    <w:p w:rsidR="001937C5" w:rsidRPr="001937C5" w:rsidRDefault="001937C5" w:rsidP="001937C5">
      <w:pPr>
        <w:shd w:val="clear" w:color="auto" w:fill="FFFFFF"/>
        <w:rPr>
          <w:rFonts w:ascii="Arial" w:hAnsi="Arial" w:cs="Arial"/>
          <w:color w:val="222222"/>
          <w:sz w:val="19"/>
          <w:szCs w:val="19"/>
        </w:rPr>
      </w:pPr>
      <w:r w:rsidRPr="001937C5">
        <w:rPr>
          <w:rFonts w:ascii="Arial" w:hAnsi="Arial" w:cs="Arial"/>
          <w:color w:val="222222"/>
          <w:sz w:val="19"/>
          <w:szCs w:val="19"/>
        </w:rPr>
        <w:br/>
      </w: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Default="001937C5" w:rsidP="001937C5">
      <w:pPr>
        <w:shd w:val="clear" w:color="auto" w:fill="FFFFFF"/>
        <w:outlineLvl w:val="3"/>
        <w:rPr>
          <w:rFonts w:ascii="Arial" w:hAnsi="Arial" w:cs="Arial"/>
          <w:b/>
          <w:bCs/>
          <w:color w:val="973600"/>
          <w:sz w:val="19"/>
          <w:szCs w:val="19"/>
        </w:rPr>
      </w:pPr>
    </w:p>
    <w:p w:rsidR="001937C5" w:rsidRPr="001937C5" w:rsidRDefault="001937C5" w:rsidP="001937C5">
      <w:pPr>
        <w:shd w:val="clear" w:color="auto" w:fill="FFFFFF"/>
        <w:outlineLvl w:val="3"/>
        <w:rPr>
          <w:rFonts w:ascii="Arial" w:hAnsi="Arial" w:cs="Arial"/>
          <w:b/>
          <w:bCs/>
          <w:color w:val="973600"/>
          <w:sz w:val="19"/>
          <w:szCs w:val="19"/>
        </w:rPr>
      </w:pPr>
      <w:r w:rsidRPr="001937C5">
        <w:rPr>
          <w:rFonts w:ascii="Arial" w:hAnsi="Arial" w:cs="Arial"/>
          <w:b/>
          <w:bCs/>
          <w:color w:val="973600"/>
          <w:sz w:val="19"/>
          <w:szCs w:val="19"/>
        </w:rPr>
        <w:lastRenderedPageBreak/>
        <w:t>Lounge/Roosevelt Room/Social Center</w:t>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color w:val="222222"/>
          <w:sz w:val="19"/>
          <w:szCs w:val="19"/>
        </w:rPr>
        <w:t>Social Center is located in the Commons building’s Roosevelt Room and Lounge. Beer, wine, and soft drinks are available. Only alcohol purchased at the NCTC lounge is permitted in the Commons building and adjacent patios.</w:t>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noProof/>
          <w:color w:val="222222"/>
          <w:sz w:val="19"/>
          <w:szCs w:val="19"/>
        </w:rPr>
        <w:drawing>
          <wp:anchor distT="0" distB="0" distL="114300" distR="114300" simplePos="0" relativeHeight="251660288" behindDoc="1" locked="0" layoutInCell="1" allowOverlap="1">
            <wp:simplePos x="0" y="0"/>
            <wp:positionH relativeFrom="column">
              <wp:posOffset>0</wp:posOffset>
            </wp:positionH>
            <wp:positionV relativeFrom="paragraph">
              <wp:posOffset>445770</wp:posOffset>
            </wp:positionV>
            <wp:extent cx="2717800" cy="1866265"/>
            <wp:effectExtent l="0" t="0" r="6350" b="635"/>
            <wp:wrapTight wrapText="bothSides">
              <wp:wrapPolygon edited="0">
                <wp:start x="0" y="0"/>
                <wp:lineTo x="0" y="21387"/>
                <wp:lineTo x="21499" y="21387"/>
                <wp:lineTo x="21499" y="0"/>
                <wp:lineTo x="0" y="0"/>
              </wp:wrapPolygon>
            </wp:wrapTight>
            <wp:docPr id="1" name="Picture 1" descr="Lo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n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7800" cy="1866265"/>
                    </a:xfrm>
                    <a:prstGeom prst="rect">
                      <a:avLst/>
                    </a:prstGeom>
                    <a:noFill/>
                    <a:ln>
                      <a:noFill/>
                    </a:ln>
                  </pic:spPr>
                </pic:pic>
              </a:graphicData>
            </a:graphic>
          </wp:anchor>
        </w:drawing>
      </w:r>
      <w:r w:rsidRPr="001937C5">
        <w:rPr>
          <w:rFonts w:ascii="Arial" w:hAnsi="Arial" w:cs="Arial"/>
          <w:b/>
          <w:bCs/>
          <w:color w:val="222222"/>
          <w:sz w:val="19"/>
          <w:szCs w:val="19"/>
        </w:rPr>
        <w:t>Hours: </w:t>
      </w:r>
      <w:r w:rsidRPr="001937C5">
        <w:rPr>
          <w:rFonts w:ascii="Arial" w:hAnsi="Arial" w:cs="Arial"/>
          <w:color w:val="222222"/>
          <w:sz w:val="19"/>
          <w:szCs w:val="19"/>
        </w:rPr>
        <w:t>Sunday - Thursday 5:30 - 11:00 p.m. and on occupied weekends. Hours are subject to change during low-attendance periods.</w:t>
      </w: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noProof/>
          <w:color w:val="222222"/>
          <w:sz w:val="19"/>
          <w:szCs w:val="19"/>
        </w:rPr>
        <w:drawing>
          <wp:anchor distT="0" distB="0" distL="114300" distR="114300" simplePos="0" relativeHeight="251658240" behindDoc="1" locked="0" layoutInCell="1" allowOverlap="1">
            <wp:simplePos x="0" y="0"/>
            <wp:positionH relativeFrom="column">
              <wp:posOffset>3286125</wp:posOffset>
            </wp:positionH>
            <wp:positionV relativeFrom="paragraph">
              <wp:posOffset>13335</wp:posOffset>
            </wp:positionV>
            <wp:extent cx="2025015" cy="2923540"/>
            <wp:effectExtent l="0" t="0" r="0" b="0"/>
            <wp:wrapTight wrapText="bothSides">
              <wp:wrapPolygon edited="0">
                <wp:start x="0" y="0"/>
                <wp:lineTo x="0" y="21394"/>
                <wp:lineTo x="21336" y="21394"/>
                <wp:lineTo x="21336" y="0"/>
                <wp:lineTo x="0" y="0"/>
              </wp:wrapPolygon>
            </wp:wrapTight>
            <wp:docPr id="2" name="Picture 2" descr="West P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st Pon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5015" cy="292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37C5" w:rsidRPr="001937C5" w:rsidRDefault="001937C5" w:rsidP="001937C5">
      <w:pPr>
        <w:shd w:val="clear" w:color="auto" w:fill="FFFFFF"/>
        <w:rPr>
          <w:rFonts w:ascii="Arial" w:hAnsi="Arial" w:cs="Arial"/>
          <w:color w:val="222222"/>
          <w:sz w:val="19"/>
          <w:szCs w:val="19"/>
        </w:rPr>
      </w:pPr>
    </w:p>
    <w:p w:rsidR="001937C5" w:rsidRPr="001937C5" w:rsidRDefault="001937C5" w:rsidP="001937C5">
      <w:pPr>
        <w:shd w:val="clear" w:color="auto" w:fill="FFFFFF"/>
        <w:spacing w:before="240" w:after="240"/>
        <w:rPr>
          <w:rFonts w:ascii="Arial" w:hAnsi="Arial" w:cs="Arial"/>
          <w:color w:val="222222"/>
          <w:sz w:val="19"/>
          <w:szCs w:val="19"/>
        </w:rPr>
      </w:pPr>
      <w:r w:rsidRPr="001937C5">
        <w:rPr>
          <w:rFonts w:ascii="Arial" w:hAnsi="Arial" w:cs="Arial"/>
          <w:color w:val="222222"/>
          <w:sz w:val="19"/>
          <w:szCs w:val="19"/>
        </w:rPr>
        <w:t> </w:t>
      </w:r>
    </w:p>
    <w:p w:rsidR="001937C5" w:rsidRDefault="001937C5" w:rsidP="00AC425D"/>
    <w:p w:rsidR="00FD34CF" w:rsidRDefault="00FD34CF" w:rsidP="00AC425D"/>
    <w:p w:rsidR="00FD34CF" w:rsidRDefault="00FD34CF" w:rsidP="00AC425D"/>
    <w:p w:rsidR="00FD34CF" w:rsidRDefault="00FD34CF" w:rsidP="00AC425D"/>
    <w:p w:rsidR="00FD34CF" w:rsidRDefault="00FD34CF" w:rsidP="00AC425D"/>
    <w:p w:rsidR="00FD34CF" w:rsidRDefault="00FD34CF" w:rsidP="00AC425D"/>
    <w:p w:rsidR="00FD34CF" w:rsidRDefault="00FD34CF" w:rsidP="00AC425D"/>
    <w:p w:rsidR="00FD34CF" w:rsidRDefault="00FD34CF" w:rsidP="00AC425D"/>
    <w:p w:rsidR="00FD34CF" w:rsidRDefault="00FD34CF" w:rsidP="00AC425D">
      <w:bookmarkStart w:id="0" w:name="_GoBack"/>
      <w:bookmarkEnd w:id="0"/>
    </w:p>
    <w:p w:rsidR="00FD34CF" w:rsidRDefault="00FD34CF" w:rsidP="00AC425D"/>
    <w:p w:rsidR="00FD34CF" w:rsidRDefault="00FD34CF" w:rsidP="00AC425D"/>
    <w:p w:rsidR="00FD34CF" w:rsidRDefault="00FD34CF" w:rsidP="00AC425D"/>
    <w:p w:rsidR="00FD34CF" w:rsidRDefault="00FD34CF" w:rsidP="00AC425D"/>
    <w:p w:rsidR="00FD34CF" w:rsidRDefault="00FD34CF" w:rsidP="00AC425D"/>
    <w:p w:rsidR="00FD34CF" w:rsidRDefault="00FD34CF" w:rsidP="00AC425D"/>
    <w:p w:rsidR="00FD34CF" w:rsidRDefault="00FD34CF" w:rsidP="00AC425D">
      <w:r>
        <w:t xml:space="preserve">Complete facilities information can be found </w:t>
      </w:r>
      <w:hyperlink r:id="rId18" w:history="1">
        <w:r w:rsidRPr="00FD34CF">
          <w:rPr>
            <w:rStyle w:val="Hyperlink"/>
          </w:rPr>
          <w:t>here</w:t>
        </w:r>
      </w:hyperlink>
      <w:r>
        <w:t>.</w:t>
      </w:r>
    </w:p>
    <w:sectPr w:rsidR="00FD34CF">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01" w:rsidRDefault="00F75501">
      <w:r>
        <w:separator/>
      </w:r>
    </w:p>
  </w:endnote>
  <w:endnote w:type="continuationSeparator" w:id="0">
    <w:p w:rsidR="00F75501" w:rsidRDefault="00F7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7D4" w:rsidRPr="00B457CD" w:rsidRDefault="00F7550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01" w:rsidRDefault="00F75501">
      <w:r>
        <w:separator/>
      </w:r>
    </w:p>
  </w:footnote>
  <w:footnote w:type="continuationSeparator" w:id="0">
    <w:p w:rsidR="00F75501" w:rsidRDefault="00F7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023E5"/>
    <w:multiLevelType w:val="multilevel"/>
    <w:tmpl w:val="A7CA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DB1"/>
    <w:rsid w:val="000A25B9"/>
    <w:rsid w:val="001937C5"/>
    <w:rsid w:val="001E7FD4"/>
    <w:rsid w:val="001F20ED"/>
    <w:rsid w:val="00251DB1"/>
    <w:rsid w:val="003176F3"/>
    <w:rsid w:val="004356CE"/>
    <w:rsid w:val="00AC425D"/>
    <w:rsid w:val="00BA16B5"/>
    <w:rsid w:val="00C3464E"/>
    <w:rsid w:val="00ED29B3"/>
    <w:rsid w:val="00F75501"/>
    <w:rsid w:val="00FD3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1FF53-5890-4AEE-90DC-1ED4E0BE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6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176F3"/>
    <w:rPr>
      <w:b/>
      <w:bCs/>
    </w:rPr>
  </w:style>
  <w:style w:type="character" w:styleId="Hyperlink">
    <w:name w:val="Hyperlink"/>
    <w:rsid w:val="003176F3"/>
    <w:rPr>
      <w:color w:val="0000FF"/>
      <w:u w:val="single"/>
    </w:rPr>
  </w:style>
  <w:style w:type="paragraph" w:styleId="NoSpacing">
    <w:name w:val="No Spacing"/>
    <w:uiPriority w:val="1"/>
    <w:qFormat/>
    <w:rsid w:val="003176F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6F3"/>
    <w:pPr>
      <w:tabs>
        <w:tab w:val="center" w:pos="4680"/>
        <w:tab w:val="right" w:pos="9360"/>
      </w:tabs>
    </w:pPr>
  </w:style>
  <w:style w:type="character" w:customStyle="1" w:styleId="FooterChar">
    <w:name w:val="Footer Char"/>
    <w:basedOn w:val="DefaultParagraphFont"/>
    <w:link w:val="Footer"/>
    <w:uiPriority w:val="99"/>
    <w:rsid w:val="003176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6923">
      <w:bodyDiv w:val="1"/>
      <w:marLeft w:val="0"/>
      <w:marRight w:val="0"/>
      <w:marTop w:val="0"/>
      <w:marBottom w:val="0"/>
      <w:divBdr>
        <w:top w:val="none" w:sz="0" w:space="0" w:color="auto"/>
        <w:left w:val="none" w:sz="0" w:space="0" w:color="auto"/>
        <w:bottom w:val="none" w:sz="0" w:space="0" w:color="auto"/>
        <w:right w:val="none" w:sz="0" w:space="0" w:color="auto"/>
      </w:divBdr>
      <w:divsChild>
        <w:div w:id="991061570">
          <w:marLeft w:val="150"/>
          <w:marRight w:val="150"/>
          <w:marTop w:val="150"/>
          <w:marBottom w:val="150"/>
          <w:divBdr>
            <w:top w:val="none" w:sz="0" w:space="0" w:color="auto"/>
            <w:left w:val="none" w:sz="0" w:space="0" w:color="auto"/>
            <w:bottom w:val="none" w:sz="0" w:space="0" w:color="auto"/>
            <w:right w:val="none" w:sz="0" w:space="0" w:color="auto"/>
          </w:divBdr>
        </w:div>
        <w:div w:id="385028284">
          <w:marLeft w:val="150"/>
          <w:marRight w:val="150"/>
          <w:marTop w:val="150"/>
          <w:marBottom w:val="150"/>
          <w:divBdr>
            <w:top w:val="none" w:sz="0" w:space="0" w:color="auto"/>
            <w:left w:val="none" w:sz="0" w:space="0" w:color="auto"/>
            <w:bottom w:val="none" w:sz="0" w:space="0" w:color="auto"/>
            <w:right w:val="none" w:sz="0" w:space="0" w:color="auto"/>
          </w:divBdr>
        </w:div>
      </w:divsChild>
    </w:div>
    <w:div w:id="835419646">
      <w:bodyDiv w:val="1"/>
      <w:marLeft w:val="0"/>
      <w:marRight w:val="0"/>
      <w:marTop w:val="0"/>
      <w:marBottom w:val="0"/>
      <w:divBdr>
        <w:top w:val="none" w:sz="0" w:space="0" w:color="auto"/>
        <w:left w:val="none" w:sz="0" w:space="0" w:color="auto"/>
        <w:bottom w:val="none" w:sz="0" w:space="0" w:color="auto"/>
        <w:right w:val="none" w:sz="0" w:space="0" w:color="auto"/>
      </w:divBdr>
      <w:divsChild>
        <w:div w:id="2058430618">
          <w:marLeft w:val="75"/>
          <w:marRight w:val="75"/>
          <w:marTop w:val="75"/>
          <w:marBottom w:val="75"/>
          <w:divBdr>
            <w:top w:val="none" w:sz="0" w:space="0" w:color="auto"/>
            <w:left w:val="none" w:sz="0" w:space="0" w:color="auto"/>
            <w:bottom w:val="none" w:sz="0" w:space="0" w:color="auto"/>
            <w:right w:val="none" w:sz="0" w:space="0" w:color="auto"/>
          </w:divBdr>
        </w:div>
        <w:div w:id="595943639">
          <w:marLeft w:val="75"/>
          <w:marRight w:val="75"/>
          <w:marTop w:val="75"/>
          <w:marBottom w:val="75"/>
          <w:divBdr>
            <w:top w:val="none" w:sz="0" w:space="0" w:color="auto"/>
            <w:left w:val="none" w:sz="0" w:space="0" w:color="auto"/>
            <w:bottom w:val="none" w:sz="0" w:space="0" w:color="auto"/>
            <w:right w:val="none" w:sz="0" w:space="0" w:color="auto"/>
          </w:divBdr>
        </w:div>
      </w:divsChild>
    </w:div>
    <w:div w:id="1174539712">
      <w:bodyDiv w:val="1"/>
      <w:marLeft w:val="0"/>
      <w:marRight w:val="0"/>
      <w:marTop w:val="0"/>
      <w:marBottom w:val="0"/>
      <w:divBdr>
        <w:top w:val="none" w:sz="0" w:space="0" w:color="auto"/>
        <w:left w:val="none" w:sz="0" w:space="0" w:color="auto"/>
        <w:bottom w:val="none" w:sz="0" w:space="0" w:color="auto"/>
        <w:right w:val="none" w:sz="0" w:space="0" w:color="auto"/>
      </w:divBdr>
      <w:divsChild>
        <w:div w:id="577641849">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tc.fws.gov/campus/lodging.html" TargetMode="External"/><Relationship Id="rId13" Type="http://schemas.openxmlformats.org/officeDocument/2006/relationships/hyperlink" Target="https://nctc.fws.gov/campus/lodging.html" TargetMode="External"/><Relationship Id="rId18" Type="http://schemas.openxmlformats.org/officeDocument/2006/relationships/hyperlink" Target="https://nctc.fws.gov/campus/facilities.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nctc.fws.gov/campus/lodging.html"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ctc.fws.gov/campus/lodging.html" TargetMode="External"/><Relationship Id="rId5" Type="http://schemas.openxmlformats.org/officeDocument/2006/relationships/footnotes" Target="footnotes.xml"/><Relationship Id="rId15" Type="http://schemas.openxmlformats.org/officeDocument/2006/relationships/hyperlink" Target="https://nctc.fws.gov/campus/lodging.html" TargetMode="External"/><Relationship Id="rId10" Type="http://schemas.openxmlformats.org/officeDocument/2006/relationships/hyperlink" Target="https://nctc.fws.gov/campus/lodging.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nctc.fws.gov/campus/lodg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jbrowning</dc:creator>
  <cp:keywords/>
  <dc:description/>
  <cp:lastModifiedBy>jbrowning</cp:lastModifiedBy>
  <cp:revision>3</cp:revision>
  <dcterms:created xsi:type="dcterms:W3CDTF">2018-10-25T14:02:00Z</dcterms:created>
  <dcterms:modified xsi:type="dcterms:W3CDTF">2018-10-25T14:10:00Z</dcterms:modified>
</cp:coreProperties>
</file>