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9E" w:rsidRDefault="00DD008B" w:rsidP="0046229E">
      <w:pPr>
        <w:jc w:val="center"/>
      </w:pPr>
      <w:r>
        <w:rPr>
          <w:noProof/>
        </w:rPr>
        <w:drawing>
          <wp:inline distT="0" distB="0" distL="0" distR="0">
            <wp:extent cx="2733675" cy="807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B_logo_Fina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450" cy="84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F8E" w:rsidRPr="0046229E" w:rsidRDefault="005C5F8E" w:rsidP="0046229E">
      <w:r w:rsidRPr="00491188">
        <w:rPr>
          <w:b/>
        </w:rPr>
        <w:t>To:  Alliance for the Chesapeake Bay Board</w:t>
      </w:r>
      <w:r w:rsidR="00A7771A" w:rsidRPr="00491188">
        <w:rPr>
          <w:b/>
        </w:rPr>
        <w:t xml:space="preserve"> </w:t>
      </w:r>
    </w:p>
    <w:p w:rsidR="005C5F8E" w:rsidRPr="00491188" w:rsidRDefault="005C5F8E" w:rsidP="0046229E">
      <w:pPr>
        <w:spacing w:after="120"/>
        <w:ind w:right="-810"/>
        <w:rPr>
          <w:b/>
        </w:rPr>
      </w:pPr>
      <w:r w:rsidRPr="00491188">
        <w:rPr>
          <w:b/>
        </w:rPr>
        <w:t>From: Mary-Angela Hardwick</w:t>
      </w:r>
      <w:r w:rsidR="00D66EFE">
        <w:rPr>
          <w:b/>
        </w:rPr>
        <w:t>, Director of Development and Communications</w:t>
      </w:r>
    </w:p>
    <w:p w:rsidR="005C5F8E" w:rsidRPr="00491188" w:rsidRDefault="005F2AA7" w:rsidP="0046229E">
      <w:pPr>
        <w:spacing w:after="120"/>
        <w:ind w:right="-810"/>
        <w:rPr>
          <w:b/>
        </w:rPr>
      </w:pPr>
      <w:r>
        <w:rPr>
          <w:b/>
        </w:rPr>
        <w:t>Date: November 2018</w:t>
      </w:r>
      <w:r w:rsidR="00A7771A" w:rsidRPr="00491188">
        <w:rPr>
          <w:b/>
        </w:rPr>
        <w:t xml:space="preserve"> Board Meeting</w:t>
      </w:r>
    </w:p>
    <w:p w:rsidR="0046229E" w:rsidRPr="0046229E" w:rsidRDefault="00A7771A" w:rsidP="0046229E">
      <w:pPr>
        <w:spacing w:after="120"/>
        <w:ind w:right="-810"/>
        <w:rPr>
          <w:b/>
        </w:rPr>
      </w:pPr>
      <w:r w:rsidRPr="00491188">
        <w:rPr>
          <w:b/>
        </w:rPr>
        <w:t xml:space="preserve">RE: </w:t>
      </w:r>
      <w:r w:rsidR="005C5F8E" w:rsidRPr="00491188">
        <w:rPr>
          <w:b/>
        </w:rPr>
        <w:t>Development and Communications Update</w:t>
      </w:r>
    </w:p>
    <w:p w:rsidR="00A7771A" w:rsidRPr="00491188" w:rsidRDefault="00A7771A" w:rsidP="0046229E">
      <w:pPr>
        <w:ind w:right="-810"/>
        <w:rPr>
          <w:b/>
        </w:rPr>
      </w:pPr>
      <w:r w:rsidRPr="00491188">
        <w:rPr>
          <w:b/>
          <w:u w:val="single"/>
        </w:rPr>
        <w:t>Taste</w:t>
      </w:r>
      <w:r w:rsidR="00B04217">
        <w:rPr>
          <w:b/>
          <w:u w:val="single"/>
        </w:rPr>
        <w:t xml:space="preserve"> 2018</w:t>
      </w:r>
      <w:r w:rsidRPr="00491188">
        <w:rPr>
          <w:b/>
          <w:u w:val="single"/>
        </w:rPr>
        <w:t xml:space="preserve"> Report</w:t>
      </w:r>
      <w:r w:rsidRPr="00491188">
        <w:rPr>
          <w:b/>
        </w:rPr>
        <w:t xml:space="preserve">: </w:t>
      </w:r>
    </w:p>
    <w:p w:rsidR="005C5F8E" w:rsidRDefault="005F2AA7" w:rsidP="0046229E">
      <w:pPr>
        <w:ind w:right="-810"/>
      </w:pPr>
      <w:r>
        <w:t>Our Taste 2018</w:t>
      </w:r>
      <w:r w:rsidR="0077233A">
        <w:t xml:space="preserve"> was our </w:t>
      </w:r>
      <w:r w:rsidR="005227E7">
        <w:t xml:space="preserve">most successful Taste ever! </w:t>
      </w:r>
      <w:r w:rsidR="000C142C">
        <w:t xml:space="preserve">Our </w:t>
      </w:r>
      <w:r w:rsidR="00851B72">
        <w:t>net</w:t>
      </w:r>
      <w:r w:rsidR="005D0565">
        <w:t xml:space="preserve"> income was </w:t>
      </w:r>
      <w:r w:rsidR="005227E7">
        <w:t xml:space="preserve">$111,327.00 – our highest Taste net income ever!  </w:t>
      </w:r>
      <w:r w:rsidR="000C142C">
        <w:t>(Our net income</w:t>
      </w:r>
      <w:r w:rsidR="005D0565">
        <w:t xml:space="preserve"> in 2017</w:t>
      </w:r>
      <w:r w:rsidR="00521E17">
        <w:t xml:space="preserve"> was </w:t>
      </w:r>
      <w:r w:rsidR="005D0565">
        <w:t>$105,675, in</w:t>
      </w:r>
      <w:r w:rsidR="000C142C">
        <w:t xml:space="preserve"> 2016 </w:t>
      </w:r>
      <w:r w:rsidR="005D0565">
        <w:t xml:space="preserve">it </w:t>
      </w:r>
      <w:r w:rsidR="000C142C">
        <w:t>was</w:t>
      </w:r>
      <w:r w:rsidR="00EA2F8E">
        <w:t xml:space="preserve"> $90,986). </w:t>
      </w:r>
      <w:r w:rsidR="005D0565">
        <w:t>Our gala was attended by over 400 guests. Through generous in-kind donations and the generosity of our caterer Palate Pleasers our Food &amp; Drink expenses were</w:t>
      </w:r>
      <w:r w:rsidR="00716D70">
        <w:t xml:space="preserve"> about</w:t>
      </w:r>
      <w:r w:rsidR="005D0565">
        <w:t xml:space="preserve"> 50% less than 2017.  </w:t>
      </w:r>
      <w:r w:rsidR="000C142C">
        <w:t xml:space="preserve"> </w:t>
      </w:r>
      <w:r w:rsidR="005D0565">
        <w:t xml:space="preserve">We had 60 Taste sponsors and raised </w:t>
      </w:r>
      <w:r w:rsidR="005227E7">
        <w:t>a record number of</w:t>
      </w:r>
      <w:bookmarkStart w:id="0" w:name="_GoBack"/>
      <w:bookmarkEnd w:id="0"/>
      <w:r w:rsidR="005227E7">
        <w:t xml:space="preserve"> Sponsorship d</w:t>
      </w:r>
      <w:r w:rsidR="005D0565">
        <w:t>ollars at $110,500</w:t>
      </w:r>
      <w:r w:rsidR="005227E7">
        <w:t>.</w:t>
      </w:r>
      <w:r w:rsidR="005D0565">
        <w:t xml:space="preserve"> </w:t>
      </w:r>
      <w:r w:rsidR="0015757E">
        <w:t>We have been</w:t>
      </w:r>
      <w:r w:rsidR="00EB69F3">
        <w:t xml:space="preserve"> follow</w:t>
      </w:r>
      <w:r w:rsidR="00EA2F8E">
        <w:t>ing up with</w:t>
      </w:r>
      <w:r w:rsidR="0015757E">
        <w:t xml:space="preserve"> our Taste guests</w:t>
      </w:r>
      <w:r w:rsidR="00EA2F8E">
        <w:t xml:space="preserve"> and sponsors</w:t>
      </w:r>
      <w:r w:rsidR="0015757E">
        <w:t xml:space="preserve"> to expand our</w:t>
      </w:r>
      <w:r w:rsidR="00EB69F3">
        <w:t xml:space="preserve"> engagement </w:t>
      </w:r>
      <w:r w:rsidR="00EA2F8E">
        <w:t xml:space="preserve">and </w:t>
      </w:r>
      <w:r w:rsidR="0015757E">
        <w:t xml:space="preserve">partnerships </w:t>
      </w:r>
      <w:r w:rsidR="00EA2F8E">
        <w:t xml:space="preserve">opportunities </w:t>
      </w:r>
      <w:r w:rsidR="005D0565">
        <w:t>through the end of the year</w:t>
      </w:r>
      <w:r w:rsidR="005227E7">
        <w:t xml:space="preserve"> with letters of thanks and updates on our work across the Chesapeake</w:t>
      </w:r>
      <w:r w:rsidR="005D0565">
        <w:t>. We will continue to advance our outreach to these supporters in 2019</w:t>
      </w:r>
      <w:r w:rsidR="0015757E">
        <w:t>.</w:t>
      </w:r>
    </w:p>
    <w:p w:rsidR="00A94945" w:rsidRPr="0086466B" w:rsidRDefault="00EB69F3" w:rsidP="0046229E">
      <w:pPr>
        <w:ind w:right="-810"/>
        <w:rPr>
          <w:b/>
          <w:u w:val="single"/>
        </w:rPr>
      </w:pPr>
      <w:r w:rsidRPr="003B71BB">
        <w:rPr>
          <w:b/>
          <w:u w:val="single"/>
        </w:rPr>
        <w:t xml:space="preserve">Communication and </w:t>
      </w:r>
      <w:r w:rsidR="00D66EFE">
        <w:rPr>
          <w:b/>
          <w:u w:val="single"/>
        </w:rPr>
        <w:t>Development Update</w:t>
      </w:r>
      <w:r w:rsidRPr="003B71BB">
        <w:rPr>
          <w:b/>
          <w:u w:val="single"/>
        </w:rPr>
        <w:t>:</w:t>
      </w:r>
    </w:p>
    <w:p w:rsidR="0086466B" w:rsidRDefault="005227E7" w:rsidP="0046229E">
      <w:pPr>
        <w:ind w:right="-810"/>
      </w:pPr>
      <w:r>
        <w:t xml:space="preserve">A full report on our </w:t>
      </w:r>
      <w:r w:rsidR="00A94945">
        <w:t>Fund Development</w:t>
      </w:r>
      <w:r>
        <w:t xml:space="preserve"> in 2018</w:t>
      </w:r>
      <w:r w:rsidR="00A94945">
        <w:t xml:space="preserve"> will be provid</w:t>
      </w:r>
      <w:r w:rsidR="005D0565">
        <w:t>ed at our January 2019</w:t>
      </w:r>
      <w:r w:rsidR="0086466B">
        <w:t xml:space="preserve"> meeting.</w:t>
      </w:r>
    </w:p>
    <w:p w:rsidR="00DC41D3" w:rsidRDefault="0086466B" w:rsidP="0046229E">
      <w:pPr>
        <w:ind w:right="-810"/>
      </w:pPr>
      <w:r>
        <w:t>Throughout this year, we have focu</w:t>
      </w:r>
      <w:r w:rsidR="005D0565">
        <w:t>sed on the goals set in our 2018</w:t>
      </w:r>
      <w:r>
        <w:t xml:space="preserve"> Fund Development Plan.</w:t>
      </w:r>
      <w:r w:rsidR="005227E7">
        <w:t xml:space="preserve"> </w:t>
      </w:r>
      <w:r w:rsidR="0015757E">
        <w:t xml:space="preserve">Staff have provided expanded reports on their work and impact </w:t>
      </w:r>
      <w:r w:rsidR="005D0565">
        <w:t xml:space="preserve">throughout the year </w:t>
      </w:r>
      <w:r w:rsidR="0015757E">
        <w:t xml:space="preserve">which we have shared </w:t>
      </w:r>
      <w:r w:rsidR="00491188">
        <w:t>through regular</w:t>
      </w:r>
      <w:r w:rsidR="0015757E">
        <w:t xml:space="preserve"> communications with our donors</w:t>
      </w:r>
      <w:r w:rsidR="00491188">
        <w:t>, Board and Honorary Directors</w:t>
      </w:r>
      <w:r w:rsidR="0015757E">
        <w:t>, Sponsors, and partners</w:t>
      </w:r>
      <w:r w:rsidR="00491188">
        <w:t xml:space="preserve">. </w:t>
      </w:r>
    </w:p>
    <w:p w:rsidR="00DC41D3" w:rsidRDefault="00DC41D3" w:rsidP="0046229E">
      <w:pPr>
        <w:ind w:right="-810"/>
      </w:pPr>
      <w:r>
        <w:t>Highlights for Communication and Development include</w:t>
      </w:r>
    </w:p>
    <w:p w:rsidR="00DC41D3" w:rsidRDefault="00DC41D3" w:rsidP="0046229E">
      <w:pPr>
        <w:pStyle w:val="ListParagraph"/>
        <w:numPr>
          <w:ilvl w:val="0"/>
          <w:numId w:val="2"/>
        </w:numPr>
        <w:ind w:right="-810"/>
      </w:pPr>
      <w:r>
        <w:t>Redesign of our Alliance logo</w:t>
      </w:r>
    </w:p>
    <w:p w:rsidR="00DC41D3" w:rsidRDefault="00DC41D3" w:rsidP="0046229E">
      <w:pPr>
        <w:pStyle w:val="ListParagraph"/>
        <w:numPr>
          <w:ilvl w:val="0"/>
          <w:numId w:val="2"/>
        </w:numPr>
        <w:ind w:right="-810"/>
      </w:pPr>
      <w:r>
        <w:t xml:space="preserve">Unique </w:t>
      </w:r>
      <w:r w:rsidRPr="00DC41D3">
        <w:rPr>
          <w:i/>
        </w:rPr>
        <w:t xml:space="preserve">We (heart) the Chesapeake </w:t>
      </w:r>
      <w:r>
        <w:t>Campaign</w:t>
      </w:r>
    </w:p>
    <w:p w:rsidR="00DC41D3" w:rsidRDefault="00DC41D3" w:rsidP="0046229E">
      <w:pPr>
        <w:pStyle w:val="ListParagraph"/>
        <w:numPr>
          <w:ilvl w:val="0"/>
          <w:numId w:val="2"/>
        </w:numPr>
        <w:ind w:right="-810"/>
      </w:pPr>
      <w:r>
        <w:t>Redesign of our Alliance brochure</w:t>
      </w:r>
    </w:p>
    <w:p w:rsidR="005227E7" w:rsidRDefault="005227E7" w:rsidP="0046229E">
      <w:pPr>
        <w:pStyle w:val="ListParagraph"/>
        <w:numPr>
          <w:ilvl w:val="0"/>
          <w:numId w:val="2"/>
        </w:numPr>
        <w:ind w:right="-810"/>
      </w:pPr>
      <w:r>
        <w:t>We have doubled our supporter outreach to over 16,000 supporters ( our supporters in 2017 numbered approximately 8,000)</w:t>
      </w:r>
    </w:p>
    <w:p w:rsidR="0046229E" w:rsidRDefault="0046229E" w:rsidP="0046229E">
      <w:pPr>
        <w:pStyle w:val="ListParagraph"/>
        <w:numPr>
          <w:ilvl w:val="0"/>
          <w:numId w:val="2"/>
        </w:numPr>
        <w:ind w:right="-810"/>
      </w:pPr>
      <w:r>
        <w:t xml:space="preserve">Review of Alliance </w:t>
      </w:r>
      <w:proofErr w:type="spellStart"/>
      <w:r>
        <w:t>SalesForce</w:t>
      </w:r>
      <w:proofErr w:type="spellEnd"/>
      <w:r>
        <w:t xml:space="preserve"> database to identify strongest supporters and Major Donors and focus on personal outreach throughout 2018. </w:t>
      </w:r>
    </w:p>
    <w:p w:rsidR="00C5187A" w:rsidRDefault="00491188" w:rsidP="0046229E">
      <w:pPr>
        <w:ind w:right="-810"/>
      </w:pPr>
      <w:r>
        <w:t xml:space="preserve">Our </w:t>
      </w:r>
      <w:r w:rsidR="00C13B62">
        <w:t xml:space="preserve">regular and </w:t>
      </w:r>
      <w:r>
        <w:t>ongoing</w:t>
      </w:r>
      <w:r w:rsidR="0015757E">
        <w:t xml:space="preserve"> engagement and fund development activities </w:t>
      </w:r>
      <w:r w:rsidR="00C5187A">
        <w:t>include:</w:t>
      </w:r>
    </w:p>
    <w:p w:rsidR="00C5187A" w:rsidRDefault="00DC41D3" w:rsidP="0046229E">
      <w:pPr>
        <w:pStyle w:val="ListParagraph"/>
        <w:numPr>
          <w:ilvl w:val="0"/>
          <w:numId w:val="1"/>
        </w:numPr>
        <w:ind w:right="-810"/>
      </w:pPr>
      <w:r>
        <w:t>M</w:t>
      </w:r>
      <w:r w:rsidR="0015757E">
        <w:t>onthly newsletter</w:t>
      </w:r>
    </w:p>
    <w:p w:rsidR="00C5187A" w:rsidRDefault="005D0565" w:rsidP="0046229E">
      <w:pPr>
        <w:pStyle w:val="ListParagraph"/>
        <w:numPr>
          <w:ilvl w:val="0"/>
          <w:numId w:val="1"/>
        </w:numPr>
        <w:ind w:right="-810"/>
      </w:pPr>
      <w:r>
        <w:t>VIP engagement</w:t>
      </w:r>
      <w:r w:rsidR="0046229E">
        <w:t xml:space="preserve"> including</w:t>
      </w:r>
      <w:r w:rsidR="00DC41D3">
        <w:t xml:space="preserve"> personal visits</w:t>
      </w:r>
      <w:r w:rsidR="005227E7">
        <w:t>, a unique gathering in DC this spring with our MD and DC Honorary Directors and Board members</w:t>
      </w:r>
      <w:r w:rsidR="0046229E">
        <w:t xml:space="preserve">. </w:t>
      </w:r>
    </w:p>
    <w:p w:rsidR="00C5187A" w:rsidRDefault="00DC41D3" w:rsidP="0046229E">
      <w:pPr>
        <w:pStyle w:val="ListParagraph"/>
        <w:numPr>
          <w:ilvl w:val="0"/>
          <w:numId w:val="1"/>
        </w:numPr>
        <w:ind w:right="-810"/>
      </w:pPr>
      <w:r>
        <w:t>O</w:t>
      </w:r>
      <w:r w:rsidR="0015757E">
        <w:t xml:space="preserve">ur </w:t>
      </w:r>
      <w:proofErr w:type="spellStart"/>
      <w:r w:rsidR="0015757E">
        <w:t>MidYear</w:t>
      </w:r>
      <w:proofErr w:type="spellEnd"/>
      <w:r w:rsidR="0015757E">
        <w:t xml:space="preserve"> Appeal</w:t>
      </w:r>
      <w:r w:rsidR="005D0565">
        <w:t>, lapsed donor</w:t>
      </w:r>
      <w:r>
        <w:t>, and</w:t>
      </w:r>
      <w:r w:rsidR="005D0565">
        <w:t xml:space="preserve"> </w:t>
      </w:r>
      <w:r w:rsidR="0015757E">
        <w:t>membership renewal mailings</w:t>
      </w:r>
    </w:p>
    <w:p w:rsidR="00C5187A" w:rsidRDefault="00DC41D3" w:rsidP="0046229E">
      <w:pPr>
        <w:pStyle w:val="ListParagraph"/>
        <w:numPr>
          <w:ilvl w:val="0"/>
          <w:numId w:val="1"/>
        </w:numPr>
        <w:ind w:right="-810"/>
      </w:pPr>
      <w:r>
        <w:t>D</w:t>
      </w:r>
      <w:r w:rsidR="00491188">
        <w:t>a</w:t>
      </w:r>
      <w:r w:rsidR="0015757E">
        <w:t>ily social media outreach</w:t>
      </w:r>
    </w:p>
    <w:p w:rsidR="00DC41D3" w:rsidRDefault="00DC41D3" w:rsidP="0046229E">
      <w:pPr>
        <w:pStyle w:val="ListParagraph"/>
        <w:numPr>
          <w:ilvl w:val="0"/>
          <w:numId w:val="1"/>
        </w:numPr>
        <w:ind w:right="-810"/>
      </w:pPr>
      <w:r>
        <w:t>P</w:t>
      </w:r>
      <w:r w:rsidR="0020462E">
        <w:t xml:space="preserve">ress releases, </w:t>
      </w:r>
      <w:r w:rsidR="00491188">
        <w:t xml:space="preserve">program </w:t>
      </w:r>
      <w:r w:rsidR="00E375B6">
        <w:t xml:space="preserve">and grant writing </w:t>
      </w:r>
      <w:r w:rsidR="00491188">
        <w:t>support</w:t>
      </w:r>
    </w:p>
    <w:p w:rsidR="00491188" w:rsidRDefault="00DC41D3" w:rsidP="00FF37FD">
      <w:pPr>
        <w:pStyle w:val="ListParagraph"/>
        <w:numPr>
          <w:ilvl w:val="0"/>
          <w:numId w:val="1"/>
        </w:numPr>
      </w:pPr>
      <w:r>
        <w:t>U</w:t>
      </w:r>
      <w:r w:rsidR="00491188">
        <w:t>n</w:t>
      </w:r>
      <w:r w:rsidR="00B04217">
        <w:t xml:space="preserve">ique special events </w:t>
      </w:r>
      <w:r w:rsidR="00491188">
        <w:t>thro</w:t>
      </w:r>
      <w:r w:rsidR="0020462E">
        <w:t>ugh our state offices</w:t>
      </w:r>
      <w:r w:rsidR="00C5187A">
        <w:t>, including</w:t>
      </w:r>
      <w:r w:rsidR="0086466B">
        <w:t xml:space="preserve"> our </w:t>
      </w:r>
      <w:r w:rsidR="005D0565">
        <w:t>newest event</w:t>
      </w:r>
      <w:r>
        <w:t xml:space="preserve"> in Richmond</w:t>
      </w:r>
      <w:r w:rsidR="005D0565">
        <w:t xml:space="preserve"> </w:t>
      </w:r>
      <w:r w:rsidR="005D0565" w:rsidRPr="00DC41D3">
        <w:rPr>
          <w:i/>
        </w:rPr>
        <w:t>Cheers to the Chesapeake</w:t>
      </w:r>
      <w:r w:rsidR="0077233A">
        <w:t>,</w:t>
      </w:r>
      <w:r w:rsidR="00B04217">
        <w:t xml:space="preserve"> </w:t>
      </w:r>
      <w:r w:rsidR="0077233A">
        <w:t xml:space="preserve"> in addition to </w:t>
      </w:r>
      <w:r w:rsidR="00491188">
        <w:t xml:space="preserve">our annual </w:t>
      </w:r>
      <w:r w:rsidR="00491188" w:rsidRPr="00C5187A">
        <w:rPr>
          <w:i/>
        </w:rPr>
        <w:t>Taste of the Chesapeake</w:t>
      </w:r>
      <w:r w:rsidR="00491188">
        <w:t xml:space="preserve"> </w:t>
      </w:r>
    </w:p>
    <w:p w:rsidR="0046229E" w:rsidRDefault="0046229E" w:rsidP="0046229E">
      <w:pPr>
        <w:pStyle w:val="ListParagraph"/>
        <w:ind w:left="767"/>
      </w:pPr>
    </w:p>
    <w:p w:rsidR="00B04217" w:rsidRDefault="00B04217" w:rsidP="005C5F8E">
      <w:r w:rsidRPr="00B04217">
        <w:rPr>
          <w:b/>
          <w:u w:val="single"/>
        </w:rPr>
        <w:lastRenderedPageBreak/>
        <w:t>4Q 2018</w:t>
      </w:r>
    </w:p>
    <w:p w:rsidR="00EB69F3" w:rsidRDefault="00DC41D3" w:rsidP="005C5F8E">
      <w:r>
        <w:t>As we enter into 4Q 2018</w:t>
      </w:r>
      <w:r w:rsidR="0020462E">
        <w:t xml:space="preserve">, we are preparing our Annual Appeal </w:t>
      </w:r>
      <w:r w:rsidR="0086466B">
        <w:t xml:space="preserve">Campaign </w:t>
      </w:r>
      <w:r w:rsidR="0020462E">
        <w:t xml:space="preserve">and our </w:t>
      </w:r>
      <w:r w:rsidR="00845CEC">
        <w:t xml:space="preserve">associated </w:t>
      </w:r>
      <w:r w:rsidR="0020462E">
        <w:t>communication plan. Our</w:t>
      </w:r>
      <w:r w:rsidR="005227E7">
        <w:t xml:space="preserve"> fund</w:t>
      </w:r>
      <w:r w:rsidR="0020462E">
        <w:t xml:space="preserve"> </w:t>
      </w:r>
      <w:r w:rsidR="00FF37FD">
        <w:t>goal</w:t>
      </w:r>
      <w:r>
        <w:t xml:space="preserve"> for this year’s </w:t>
      </w:r>
      <w:r w:rsidR="005227E7">
        <w:t xml:space="preserve">Annual Appeal </w:t>
      </w:r>
      <w:r>
        <w:t>campaign is $30</w:t>
      </w:r>
      <w:r w:rsidR="00FF37FD">
        <w:t xml:space="preserve">K. Our </w:t>
      </w:r>
      <w:r w:rsidR="0020462E">
        <w:t xml:space="preserve">Annual Appeal </w:t>
      </w:r>
      <w:r w:rsidR="0086466B">
        <w:t xml:space="preserve">Campaign </w:t>
      </w:r>
      <w:r w:rsidR="005227E7">
        <w:t>includes</w:t>
      </w:r>
      <w:r>
        <w:t xml:space="preserve"> regional- focused letters mailed to our unique </w:t>
      </w:r>
      <w:r w:rsidR="00550C43">
        <w:t>audiences in PA, MD, DC, and VA</w:t>
      </w:r>
      <w:r>
        <w:t xml:space="preserve">. The Annual Appeal will be </w:t>
      </w:r>
      <w:r w:rsidR="00550C43">
        <w:t xml:space="preserve">mailed on </w:t>
      </w:r>
      <w:r w:rsidR="0086466B">
        <w:t>November</w:t>
      </w:r>
      <w:r w:rsidR="00550C43">
        <w:t xml:space="preserve"> 9</w:t>
      </w:r>
      <w:r w:rsidR="00550C43" w:rsidRPr="00550C43">
        <w:rPr>
          <w:vertAlign w:val="superscript"/>
        </w:rPr>
        <w:t>th</w:t>
      </w:r>
      <w:r w:rsidR="00550C43">
        <w:t xml:space="preserve"> so that our suppor</w:t>
      </w:r>
      <w:r w:rsidR="005227E7">
        <w:t>ters will receive our Appeal by November 15</w:t>
      </w:r>
      <w:r w:rsidR="005227E7" w:rsidRPr="005227E7">
        <w:rPr>
          <w:vertAlign w:val="superscript"/>
        </w:rPr>
        <w:t>th</w:t>
      </w:r>
      <w:r w:rsidR="005227E7">
        <w:t xml:space="preserve"> at the start of the official holiday season.  We will follow up with a strong social media campaign including </w:t>
      </w:r>
      <w:proofErr w:type="gramStart"/>
      <w:r w:rsidR="005227E7">
        <w:t>Giving</w:t>
      </w:r>
      <w:proofErr w:type="gramEnd"/>
      <w:r w:rsidR="005227E7">
        <w:t xml:space="preserve"> Tuesday on November 27</w:t>
      </w:r>
      <w:r w:rsidR="005227E7" w:rsidRPr="005227E7">
        <w:rPr>
          <w:vertAlign w:val="superscript"/>
        </w:rPr>
        <w:t>th</w:t>
      </w:r>
      <w:r w:rsidR="005227E7">
        <w:t>.  In Pennsylvania we will participate again this year in the Great Extraordinary Give on Friday, November 16</w:t>
      </w:r>
      <w:r w:rsidR="005227E7" w:rsidRPr="005227E7">
        <w:rPr>
          <w:vertAlign w:val="superscript"/>
        </w:rPr>
        <w:t>th</w:t>
      </w:r>
      <w:r w:rsidR="005227E7">
        <w:t xml:space="preserve"> in Lancaster County.  </w:t>
      </w:r>
      <w:r w:rsidR="0020462E">
        <w:t xml:space="preserve"> </w:t>
      </w:r>
      <w:r w:rsidR="005227E7">
        <w:t>We are also busy finalizing o</w:t>
      </w:r>
      <w:r>
        <w:t>ur 2018</w:t>
      </w:r>
      <w:r w:rsidR="0020462E">
        <w:t xml:space="preserve"> Annual Report</w:t>
      </w:r>
      <w:r w:rsidR="0086466B">
        <w:t>,</w:t>
      </w:r>
      <w:r w:rsidR="005227E7">
        <w:t xml:space="preserve"> continuing to update and improve</w:t>
      </w:r>
      <w:r w:rsidR="0020462E">
        <w:t xml:space="preserve"> our website</w:t>
      </w:r>
      <w:r w:rsidR="000B7E24">
        <w:t>,</w:t>
      </w:r>
      <w:r w:rsidR="0020462E">
        <w:t xml:space="preserve"> and supporting preparations for the Chesapeake Watersh</w:t>
      </w:r>
      <w:r w:rsidR="00716D70">
        <w:t>ed Forum and participation in the Wild and Scenic Film Festival in January 2019 by all 3 State Offices</w:t>
      </w:r>
      <w:r w:rsidR="005227E7">
        <w:t>.</w:t>
      </w:r>
    </w:p>
    <w:p w:rsidR="00E375B6" w:rsidRDefault="0086466B" w:rsidP="0086466B">
      <w:r w:rsidRPr="00A94945">
        <w:rPr>
          <w:b/>
        </w:rPr>
        <w:t>Board Giving</w:t>
      </w:r>
      <w:r w:rsidR="00DC41D3">
        <w:rPr>
          <w:b/>
        </w:rPr>
        <w:t xml:space="preserve"> 2018</w:t>
      </w:r>
      <w:r>
        <w:rPr>
          <w:b/>
        </w:rPr>
        <w:t xml:space="preserve"> Update</w:t>
      </w:r>
      <w:r w:rsidRPr="00A94945">
        <w:rPr>
          <w:b/>
        </w:rPr>
        <w:t>:</w:t>
      </w:r>
      <w:r w:rsidR="00B04217">
        <w:t xml:space="preserve"> We hope to have</w:t>
      </w:r>
      <w:r>
        <w:t xml:space="preserve"> 100% Board participation</w:t>
      </w:r>
      <w:r w:rsidR="00B04217">
        <w:t xml:space="preserve"> as we did last year! It is very important when writing grants to be able to state that 100% of the Alliance Board supports the Alliance Fund Development. To date we have pledges and donations totaling $10,251</w:t>
      </w:r>
      <w:r>
        <w:t>.</w:t>
      </w:r>
      <w:r w:rsidRPr="000C142C">
        <w:rPr>
          <w:u w:val="single"/>
        </w:rPr>
        <w:t xml:space="preserve"> </w:t>
      </w:r>
      <w:r w:rsidRPr="000C142C">
        <w:rPr>
          <w:b/>
          <w:u w:val="single"/>
        </w:rPr>
        <w:t>For those who have not fulfilled their pledge yet</w:t>
      </w:r>
      <w:r w:rsidRPr="000C142C">
        <w:rPr>
          <w:u w:val="single"/>
        </w:rPr>
        <w:t>,</w:t>
      </w:r>
      <w:r w:rsidR="00B04217">
        <w:t xml:space="preserve"> please mail your donation</w:t>
      </w:r>
      <w:r>
        <w:t xml:space="preserve"> or go online at alliancefort</w:t>
      </w:r>
      <w:r w:rsidR="00B04217">
        <w:t xml:space="preserve">hebay.org to </w:t>
      </w:r>
      <w:r>
        <w:t>before December 31st.</w:t>
      </w:r>
      <w:r w:rsidR="000C142C">
        <w:t xml:space="preserve"> Please also consider if your employer offers a matching gift.</w:t>
      </w:r>
      <w:r w:rsidR="00B04217">
        <w:t xml:space="preserve"> </w:t>
      </w:r>
    </w:p>
    <w:p w:rsidR="000C142C" w:rsidRDefault="000C142C" w:rsidP="0086466B"/>
    <w:p w:rsidR="00665420" w:rsidRDefault="00DC41D3" w:rsidP="005C5F8E">
      <w:pPr>
        <w:rPr>
          <w:b/>
          <w:u w:val="single"/>
        </w:rPr>
      </w:pPr>
      <w:r>
        <w:rPr>
          <w:b/>
          <w:u w:val="single"/>
        </w:rPr>
        <w:t>Looking Ahead to 2019</w:t>
      </w:r>
      <w:r w:rsidR="005C5F8E" w:rsidRPr="00E375B6">
        <w:rPr>
          <w:b/>
          <w:u w:val="single"/>
        </w:rPr>
        <w:t>:</w:t>
      </w:r>
    </w:p>
    <w:p w:rsidR="009E050D" w:rsidRPr="00665420" w:rsidRDefault="00665420" w:rsidP="005C5F8E">
      <w:pPr>
        <w:rPr>
          <w:b/>
          <w:u w:val="single"/>
        </w:rPr>
      </w:pPr>
      <w:r>
        <w:t xml:space="preserve">To begin </w:t>
      </w:r>
      <w:r w:rsidR="00B04217">
        <w:t>the process of drafting our 2019</w:t>
      </w:r>
      <w:r>
        <w:t xml:space="preserve"> Fund Development</w:t>
      </w:r>
      <w:r w:rsidR="005C5F8E">
        <w:t xml:space="preserve"> Plan</w:t>
      </w:r>
      <w:r w:rsidR="009E050D">
        <w:t xml:space="preserve"> for</w:t>
      </w:r>
      <w:r>
        <w:t xml:space="preserve"> the Alliance, </w:t>
      </w:r>
      <w:r w:rsidR="00B04217">
        <w:t>the Board Development Committee will meet in early December through early January and work with Alliance staff to set priorities and goals for next year. The Alliance 2019</w:t>
      </w:r>
      <w:r w:rsidR="00D66EFE">
        <w:t xml:space="preserve"> </w:t>
      </w:r>
      <w:r w:rsidR="00B04217">
        <w:t xml:space="preserve">Fund Development </w:t>
      </w:r>
      <w:r w:rsidR="00D66EFE">
        <w:t>Plan</w:t>
      </w:r>
      <w:r w:rsidR="00805DEB">
        <w:t>,</w:t>
      </w:r>
      <w:r w:rsidR="00D66EFE">
        <w:t xml:space="preserve"> which</w:t>
      </w:r>
      <w:r w:rsidR="00A94945">
        <w:t xml:space="preserve"> will be presented for Board review and approval </w:t>
      </w:r>
      <w:r w:rsidR="006202DF">
        <w:t xml:space="preserve">at </w:t>
      </w:r>
      <w:r w:rsidR="00B04217">
        <w:t>the January 2019</w:t>
      </w:r>
      <w:r w:rsidR="000911EE">
        <w:t xml:space="preserve"> Board meeting.</w:t>
      </w:r>
    </w:p>
    <w:p w:rsidR="005C5F8E" w:rsidRDefault="005C5F8E" w:rsidP="005C5F8E"/>
    <w:sectPr w:rsidR="005C5F8E" w:rsidSect="0046229E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67" w:rsidRDefault="00C00667" w:rsidP="0046229E">
      <w:pPr>
        <w:spacing w:after="0" w:line="240" w:lineRule="auto"/>
      </w:pPr>
      <w:r>
        <w:separator/>
      </w:r>
    </w:p>
  </w:endnote>
  <w:endnote w:type="continuationSeparator" w:id="0">
    <w:p w:rsidR="00C00667" w:rsidRDefault="00C00667" w:rsidP="0046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0066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6229E" w:rsidRDefault="0046229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A6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6229E" w:rsidRDefault="00462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67" w:rsidRDefault="00C00667" w:rsidP="0046229E">
      <w:pPr>
        <w:spacing w:after="0" w:line="240" w:lineRule="auto"/>
      </w:pPr>
      <w:r>
        <w:separator/>
      </w:r>
    </w:p>
  </w:footnote>
  <w:footnote w:type="continuationSeparator" w:id="0">
    <w:p w:rsidR="00C00667" w:rsidRDefault="00C00667" w:rsidP="0046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5335"/>
    <w:multiLevelType w:val="hybridMultilevel"/>
    <w:tmpl w:val="B982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C3FB4"/>
    <w:multiLevelType w:val="hybridMultilevel"/>
    <w:tmpl w:val="5720DC1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8E"/>
    <w:rsid w:val="00010CD5"/>
    <w:rsid w:val="000911EE"/>
    <w:rsid w:val="000B7E24"/>
    <w:rsid w:val="000C142C"/>
    <w:rsid w:val="000F231D"/>
    <w:rsid w:val="0015757E"/>
    <w:rsid w:val="0020462E"/>
    <w:rsid w:val="00267702"/>
    <w:rsid w:val="002D0D8B"/>
    <w:rsid w:val="00350BF0"/>
    <w:rsid w:val="00384A60"/>
    <w:rsid w:val="003B71BB"/>
    <w:rsid w:val="00434130"/>
    <w:rsid w:val="0046229E"/>
    <w:rsid w:val="00491188"/>
    <w:rsid w:val="00521E17"/>
    <w:rsid w:val="005227E7"/>
    <w:rsid w:val="00546850"/>
    <w:rsid w:val="00550C43"/>
    <w:rsid w:val="005C5F8E"/>
    <w:rsid w:val="005D0565"/>
    <w:rsid w:val="005F2AA7"/>
    <w:rsid w:val="006202DF"/>
    <w:rsid w:val="00665420"/>
    <w:rsid w:val="00666968"/>
    <w:rsid w:val="00667C89"/>
    <w:rsid w:val="00716D70"/>
    <w:rsid w:val="007204ED"/>
    <w:rsid w:val="0077233A"/>
    <w:rsid w:val="007D19E8"/>
    <w:rsid w:val="007D1EFC"/>
    <w:rsid w:val="00805DEB"/>
    <w:rsid w:val="00817E9F"/>
    <w:rsid w:val="00845CEC"/>
    <w:rsid w:val="00851B72"/>
    <w:rsid w:val="0086466B"/>
    <w:rsid w:val="009E050D"/>
    <w:rsid w:val="009E66B6"/>
    <w:rsid w:val="00A743C2"/>
    <w:rsid w:val="00A7771A"/>
    <w:rsid w:val="00A934F7"/>
    <w:rsid w:val="00A94945"/>
    <w:rsid w:val="00AA0909"/>
    <w:rsid w:val="00B04217"/>
    <w:rsid w:val="00C00667"/>
    <w:rsid w:val="00C13B62"/>
    <w:rsid w:val="00C5187A"/>
    <w:rsid w:val="00CA3C78"/>
    <w:rsid w:val="00D66EFE"/>
    <w:rsid w:val="00DC41D3"/>
    <w:rsid w:val="00DD008B"/>
    <w:rsid w:val="00E07354"/>
    <w:rsid w:val="00E375B6"/>
    <w:rsid w:val="00EA2F8E"/>
    <w:rsid w:val="00EB69F3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18D41-6BA2-4239-9DB7-780456A1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1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29E"/>
  </w:style>
  <w:style w:type="paragraph" w:styleId="Footer">
    <w:name w:val="footer"/>
    <w:basedOn w:val="Normal"/>
    <w:link w:val="FooterChar"/>
    <w:uiPriority w:val="99"/>
    <w:unhideWhenUsed/>
    <w:rsid w:val="0046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1EF37-1E96-403C-A946-382A514F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Mary-Angela Hardwick</dc:creator>
  <cp:keywords/>
  <dc:description/>
  <cp:lastModifiedBy>Mary-Angela Hardwick</cp:lastModifiedBy>
  <cp:revision>2</cp:revision>
  <cp:lastPrinted>2016-10-20T19:09:00Z</cp:lastPrinted>
  <dcterms:created xsi:type="dcterms:W3CDTF">2018-10-31T18:16:00Z</dcterms:created>
  <dcterms:modified xsi:type="dcterms:W3CDTF">2018-10-31T18:16:00Z</dcterms:modified>
</cp:coreProperties>
</file>